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258" w:rsidRPr="008B6D99" w:rsidRDefault="000D6258" w:rsidP="008B6D99">
      <w:pPr>
        <w:spacing w:line="480" w:lineRule="auto"/>
        <w:jc w:val="center"/>
        <w:rPr>
          <w:rFonts w:ascii="Times New Roman" w:hAnsi="Times New Roman" w:cs="Times New Roman"/>
          <w:color w:val="222222"/>
          <w:sz w:val="24"/>
          <w:szCs w:val="24"/>
          <w:shd w:val="clear" w:color="auto" w:fill="FFFFFF"/>
        </w:rPr>
      </w:pPr>
    </w:p>
    <w:p w:rsidR="000D6258" w:rsidRPr="008B6D99" w:rsidRDefault="000D6258" w:rsidP="008B6D99">
      <w:pPr>
        <w:spacing w:line="480" w:lineRule="auto"/>
        <w:jc w:val="center"/>
        <w:rPr>
          <w:rFonts w:ascii="Times New Roman" w:hAnsi="Times New Roman" w:cs="Times New Roman"/>
          <w:color w:val="222222"/>
          <w:sz w:val="24"/>
          <w:szCs w:val="24"/>
          <w:shd w:val="clear" w:color="auto" w:fill="FFFFFF"/>
        </w:rPr>
      </w:pPr>
    </w:p>
    <w:p w:rsidR="000D6258" w:rsidRPr="008B6D99" w:rsidRDefault="000D6258" w:rsidP="008B6D99">
      <w:pPr>
        <w:spacing w:line="480" w:lineRule="auto"/>
        <w:jc w:val="center"/>
        <w:rPr>
          <w:rFonts w:ascii="Times New Roman" w:hAnsi="Times New Roman" w:cs="Times New Roman"/>
          <w:color w:val="222222"/>
          <w:sz w:val="24"/>
          <w:szCs w:val="24"/>
          <w:shd w:val="clear" w:color="auto" w:fill="FFFFFF"/>
        </w:rPr>
      </w:pPr>
    </w:p>
    <w:p w:rsidR="000D6258" w:rsidRPr="008B6D99" w:rsidRDefault="000D6258" w:rsidP="008B6D99">
      <w:pPr>
        <w:spacing w:line="480" w:lineRule="auto"/>
        <w:jc w:val="center"/>
        <w:rPr>
          <w:rFonts w:ascii="Times New Roman" w:hAnsi="Times New Roman" w:cs="Times New Roman"/>
          <w:color w:val="222222"/>
          <w:sz w:val="24"/>
          <w:szCs w:val="24"/>
          <w:shd w:val="clear" w:color="auto" w:fill="FFFFFF"/>
        </w:rPr>
      </w:pPr>
    </w:p>
    <w:p w:rsidR="00B17B72" w:rsidRPr="008B6D99" w:rsidRDefault="00B17B72" w:rsidP="008B6D99">
      <w:pPr>
        <w:spacing w:line="480" w:lineRule="auto"/>
        <w:jc w:val="center"/>
        <w:rPr>
          <w:rFonts w:ascii="Times New Roman" w:hAnsi="Times New Roman" w:cs="Times New Roman"/>
          <w:color w:val="222222"/>
          <w:sz w:val="24"/>
          <w:szCs w:val="24"/>
          <w:shd w:val="clear" w:color="auto" w:fill="FFFFFF"/>
        </w:rPr>
      </w:pPr>
    </w:p>
    <w:p w:rsidR="00B17B72" w:rsidRPr="008B6D99" w:rsidRDefault="00B17B72" w:rsidP="008B6D99">
      <w:pPr>
        <w:spacing w:line="480" w:lineRule="auto"/>
        <w:jc w:val="center"/>
        <w:rPr>
          <w:rFonts w:ascii="Times New Roman" w:hAnsi="Times New Roman" w:cs="Times New Roman"/>
          <w:color w:val="222222"/>
          <w:sz w:val="24"/>
          <w:szCs w:val="24"/>
          <w:shd w:val="clear" w:color="auto" w:fill="FFFFFF"/>
        </w:rPr>
      </w:pPr>
    </w:p>
    <w:p w:rsidR="000D6258" w:rsidRPr="008B6D99" w:rsidRDefault="000D6258" w:rsidP="008B6D99">
      <w:pPr>
        <w:spacing w:line="480" w:lineRule="auto"/>
        <w:jc w:val="center"/>
        <w:rPr>
          <w:rFonts w:ascii="Times New Roman" w:hAnsi="Times New Roman" w:cs="Times New Roman"/>
          <w:color w:val="222222"/>
          <w:sz w:val="24"/>
          <w:szCs w:val="24"/>
          <w:shd w:val="clear" w:color="auto" w:fill="FFFFFF"/>
        </w:rPr>
      </w:pPr>
    </w:p>
    <w:p w:rsidR="00C851D0" w:rsidRPr="008B6D99" w:rsidRDefault="00C851D0" w:rsidP="008B6D99">
      <w:pPr>
        <w:spacing w:line="480" w:lineRule="auto"/>
        <w:jc w:val="center"/>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Philosophy Ethics Reflecti</w:t>
      </w:r>
      <w:r w:rsidR="00BC323F" w:rsidRPr="008B6D99">
        <w:rPr>
          <w:rFonts w:ascii="Times New Roman" w:hAnsi="Times New Roman" w:cs="Times New Roman"/>
          <w:color w:val="222222"/>
          <w:sz w:val="24"/>
          <w:szCs w:val="24"/>
          <w:shd w:val="clear" w:color="auto" w:fill="FFFFFF"/>
        </w:rPr>
        <w:t>ve</w:t>
      </w:r>
      <w:r w:rsidRPr="008B6D99">
        <w:rPr>
          <w:rFonts w:ascii="Times New Roman" w:hAnsi="Times New Roman" w:cs="Times New Roman"/>
          <w:color w:val="222222"/>
          <w:sz w:val="24"/>
          <w:szCs w:val="24"/>
          <w:shd w:val="clear" w:color="auto" w:fill="FFFFFF"/>
        </w:rPr>
        <w:t xml:space="preserve"> Journal.</w:t>
      </w:r>
    </w:p>
    <w:p w:rsidR="000D6258" w:rsidRPr="008B6D99" w:rsidRDefault="000D6258" w:rsidP="008B6D99">
      <w:pPr>
        <w:spacing w:line="480" w:lineRule="auto"/>
        <w:jc w:val="center"/>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Name.</w:t>
      </w:r>
    </w:p>
    <w:p w:rsidR="000D6258" w:rsidRPr="008B6D99" w:rsidRDefault="000D6258" w:rsidP="008B6D99">
      <w:pPr>
        <w:spacing w:line="480" w:lineRule="auto"/>
        <w:jc w:val="center"/>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Institution.</w:t>
      </w:r>
    </w:p>
    <w:p w:rsidR="000D6258" w:rsidRPr="008B6D99" w:rsidRDefault="000D6258" w:rsidP="008B6D99">
      <w:pPr>
        <w:spacing w:line="480" w:lineRule="auto"/>
        <w:jc w:val="center"/>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Date.</w:t>
      </w:r>
    </w:p>
    <w:p w:rsidR="000D6258" w:rsidRPr="008B6D99" w:rsidRDefault="000D6258" w:rsidP="008B6D99">
      <w:pPr>
        <w:spacing w:line="480" w:lineRule="auto"/>
        <w:jc w:val="center"/>
        <w:rPr>
          <w:rFonts w:ascii="Times New Roman" w:hAnsi="Times New Roman" w:cs="Times New Roman"/>
          <w:color w:val="222222"/>
          <w:sz w:val="24"/>
          <w:szCs w:val="24"/>
          <w:shd w:val="clear" w:color="auto" w:fill="FFFFFF"/>
        </w:rPr>
      </w:pPr>
    </w:p>
    <w:p w:rsidR="000D6258" w:rsidRDefault="000D6258" w:rsidP="008B6D99">
      <w:pPr>
        <w:spacing w:line="480" w:lineRule="auto"/>
        <w:jc w:val="center"/>
        <w:rPr>
          <w:rFonts w:ascii="Times New Roman" w:hAnsi="Times New Roman" w:cs="Times New Roman"/>
          <w:color w:val="222222"/>
          <w:sz w:val="24"/>
          <w:szCs w:val="24"/>
          <w:shd w:val="clear" w:color="auto" w:fill="FFFFFF"/>
        </w:rPr>
      </w:pPr>
    </w:p>
    <w:p w:rsidR="008B6D99" w:rsidRPr="008B6D99" w:rsidRDefault="008B6D99" w:rsidP="008B6D99">
      <w:pPr>
        <w:spacing w:line="480" w:lineRule="auto"/>
        <w:jc w:val="center"/>
        <w:rPr>
          <w:rFonts w:ascii="Times New Roman" w:hAnsi="Times New Roman" w:cs="Times New Roman"/>
          <w:color w:val="222222"/>
          <w:sz w:val="24"/>
          <w:szCs w:val="24"/>
          <w:shd w:val="clear" w:color="auto" w:fill="FFFFFF"/>
        </w:rPr>
      </w:pPr>
    </w:p>
    <w:p w:rsidR="000D6258" w:rsidRPr="008B6D99" w:rsidRDefault="000D6258" w:rsidP="008B6D99">
      <w:pPr>
        <w:spacing w:line="480" w:lineRule="auto"/>
        <w:jc w:val="center"/>
        <w:rPr>
          <w:rFonts w:ascii="Times New Roman" w:hAnsi="Times New Roman" w:cs="Times New Roman"/>
          <w:color w:val="222222"/>
          <w:sz w:val="24"/>
          <w:szCs w:val="24"/>
          <w:shd w:val="clear" w:color="auto" w:fill="FFFFFF"/>
        </w:rPr>
      </w:pPr>
    </w:p>
    <w:p w:rsidR="000D6258" w:rsidRPr="008B6D99" w:rsidRDefault="000D6258" w:rsidP="008B6D99">
      <w:pPr>
        <w:spacing w:line="480" w:lineRule="auto"/>
        <w:jc w:val="center"/>
        <w:rPr>
          <w:rFonts w:ascii="Times New Roman" w:hAnsi="Times New Roman" w:cs="Times New Roman"/>
          <w:color w:val="222222"/>
          <w:sz w:val="24"/>
          <w:szCs w:val="24"/>
          <w:shd w:val="clear" w:color="auto" w:fill="FFFFFF"/>
        </w:rPr>
      </w:pPr>
    </w:p>
    <w:p w:rsidR="000D6258" w:rsidRPr="008B6D99" w:rsidRDefault="000D6258" w:rsidP="008B6D99">
      <w:pPr>
        <w:spacing w:line="480" w:lineRule="auto"/>
        <w:jc w:val="center"/>
        <w:rPr>
          <w:rFonts w:ascii="Times New Roman" w:hAnsi="Times New Roman" w:cs="Times New Roman"/>
          <w:color w:val="222222"/>
          <w:sz w:val="24"/>
          <w:szCs w:val="24"/>
          <w:shd w:val="clear" w:color="auto" w:fill="FFFFFF"/>
        </w:rPr>
      </w:pPr>
    </w:p>
    <w:p w:rsidR="000D6258" w:rsidRPr="008B6D99" w:rsidRDefault="000D6258" w:rsidP="008B6D99">
      <w:pPr>
        <w:spacing w:line="480" w:lineRule="auto"/>
        <w:jc w:val="center"/>
        <w:rPr>
          <w:rFonts w:ascii="Times New Roman" w:hAnsi="Times New Roman" w:cs="Times New Roman"/>
          <w:color w:val="222222"/>
          <w:sz w:val="24"/>
          <w:szCs w:val="24"/>
          <w:shd w:val="clear" w:color="auto" w:fill="FFFFFF"/>
        </w:rPr>
      </w:pPr>
    </w:p>
    <w:p w:rsidR="000D6258" w:rsidRPr="008B6D99" w:rsidRDefault="000D6258" w:rsidP="008B6D99">
      <w:pPr>
        <w:spacing w:line="480" w:lineRule="auto"/>
        <w:jc w:val="center"/>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lastRenderedPageBreak/>
        <w:t>Philosophy Ethics Reflective Journal.</w:t>
      </w:r>
    </w:p>
    <w:p w:rsidR="000D6258" w:rsidRPr="008B6D99" w:rsidRDefault="000D6258" w:rsidP="008B6D99">
      <w:pPr>
        <w:spacing w:line="480" w:lineRule="auto"/>
        <w:ind w:left="720" w:hanging="720"/>
        <w:rPr>
          <w:rFonts w:ascii="Times New Roman" w:hAnsi="Times New Roman" w:cs="Times New Roman"/>
          <w:b/>
          <w:color w:val="222222"/>
          <w:sz w:val="24"/>
          <w:szCs w:val="24"/>
          <w:shd w:val="clear" w:color="auto" w:fill="FFFFFF"/>
        </w:rPr>
      </w:pPr>
      <w:r w:rsidRPr="008B6D99">
        <w:rPr>
          <w:rFonts w:ascii="Times New Roman" w:hAnsi="Times New Roman" w:cs="Times New Roman"/>
          <w:b/>
          <w:color w:val="222222"/>
          <w:sz w:val="24"/>
          <w:szCs w:val="24"/>
          <w:shd w:val="clear" w:color="auto" w:fill="FFFFFF"/>
        </w:rPr>
        <w:t xml:space="preserve">Brock, D. W. (1998). Cloning human beings: an assessment of the ethical issues pro and con. Clones and clones: </w:t>
      </w:r>
      <w:r w:rsidRPr="00AC14A4">
        <w:rPr>
          <w:rFonts w:ascii="Times New Roman" w:hAnsi="Times New Roman" w:cs="Times New Roman"/>
          <w:b/>
          <w:i/>
          <w:color w:val="222222"/>
          <w:sz w:val="24"/>
          <w:szCs w:val="24"/>
          <w:shd w:val="clear" w:color="auto" w:fill="FFFFFF"/>
        </w:rPr>
        <w:t>Facts and fantasies about human cloning,</w:t>
      </w:r>
      <w:r w:rsidRPr="008B6D99">
        <w:rPr>
          <w:rFonts w:ascii="Times New Roman" w:hAnsi="Times New Roman" w:cs="Times New Roman"/>
          <w:b/>
          <w:color w:val="222222"/>
          <w:sz w:val="24"/>
          <w:szCs w:val="24"/>
          <w:shd w:val="clear" w:color="auto" w:fill="FFFFFF"/>
        </w:rPr>
        <w:t xml:space="preserve"> 160.</w:t>
      </w:r>
    </w:p>
    <w:p w:rsidR="00872FC5" w:rsidRDefault="000D6258" w:rsidP="008B6D99">
      <w:pPr>
        <w:spacing w:line="480" w:lineRule="auto"/>
        <w:ind w:firstLine="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Brock, (1998), in</w:t>
      </w:r>
      <w:r w:rsidR="00872FC5">
        <w:rPr>
          <w:rFonts w:ascii="Times New Roman" w:hAnsi="Times New Roman" w:cs="Times New Roman"/>
          <w:color w:val="222222"/>
          <w:sz w:val="24"/>
          <w:szCs w:val="24"/>
          <w:shd w:val="clear" w:color="auto" w:fill="FFFFFF"/>
        </w:rPr>
        <w:t xml:space="preserve"> this article gives an emphasis</w:t>
      </w:r>
      <w:r w:rsidRPr="008B6D99">
        <w:rPr>
          <w:rFonts w:ascii="Times New Roman" w:hAnsi="Times New Roman" w:cs="Times New Roman"/>
          <w:color w:val="222222"/>
          <w:sz w:val="24"/>
          <w:szCs w:val="24"/>
          <w:shd w:val="clear" w:color="auto" w:fill="FFFFFF"/>
        </w:rPr>
        <w:t xml:space="preserve"> on the aspect of human cloning. The author asserts that the public policy should not undervalue the moral reasoning as well as arguments on the practice of human cloning. Proponent asserts that the prohibition of human cloning is a violation of a person’s autonomy. Human cloning enhances procreation and that everyone has the right to reproduce. Human cloning technology is in line with the right to reproductive freedom.  The author accounts that human cloning is beneficial in that it will reduce human infertility and that it has advanced scientific knowledge. Opponents argue that human cloning is a dir</w:t>
      </w:r>
      <w:r w:rsidR="008B6D99">
        <w:rPr>
          <w:rFonts w:ascii="Times New Roman" w:hAnsi="Times New Roman" w:cs="Times New Roman"/>
          <w:color w:val="222222"/>
          <w:sz w:val="24"/>
          <w:szCs w:val="24"/>
          <w:shd w:val="clear" w:color="auto" w:fill="FFFFFF"/>
        </w:rPr>
        <w:t xml:space="preserve">ect violation of human rights. </w:t>
      </w:r>
      <w:r w:rsidRPr="008B6D99">
        <w:rPr>
          <w:rFonts w:ascii="Times New Roman" w:hAnsi="Times New Roman" w:cs="Times New Roman"/>
          <w:color w:val="222222"/>
          <w:sz w:val="24"/>
          <w:szCs w:val="24"/>
          <w:shd w:val="clear" w:color="auto" w:fill="FFFFFF"/>
        </w:rPr>
        <w:t>The author argues that human cloning would create a basis for carrying unacceptable risks to clone. Human cloning has largely social harms.</w:t>
      </w:r>
    </w:p>
    <w:p w:rsidR="000D6258" w:rsidRDefault="000D6258" w:rsidP="008B6D99">
      <w:pPr>
        <w:spacing w:line="480" w:lineRule="auto"/>
        <w:ind w:firstLine="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 xml:space="preserve"> In reflection, human cloning is an appealing technology in contemporary scientific knowledge. However, it is a mere threat to human life, and hence it should be abolished. Arguably, human cloning lowers human dignity. It lessens the value and meaning of sex. Human cloning brings about the questions of parenting and childrearing. It will make people lose their moral standing. In my conviction, human cloning bears much harm than benefits. We should complement human cloning with the promising intervention such as infertility diagnosis and medication from an ethical ground.</w:t>
      </w:r>
    </w:p>
    <w:p w:rsidR="008B6D99" w:rsidRDefault="008B6D99" w:rsidP="008B6D99">
      <w:pPr>
        <w:spacing w:line="480" w:lineRule="auto"/>
        <w:ind w:firstLine="720"/>
        <w:rPr>
          <w:rFonts w:ascii="Times New Roman" w:hAnsi="Times New Roman" w:cs="Times New Roman"/>
          <w:color w:val="222222"/>
          <w:sz w:val="24"/>
          <w:szCs w:val="24"/>
          <w:shd w:val="clear" w:color="auto" w:fill="FFFFFF"/>
        </w:rPr>
      </w:pPr>
    </w:p>
    <w:p w:rsidR="008B6D99" w:rsidRPr="008B6D99" w:rsidRDefault="008B6D99" w:rsidP="008B6D99">
      <w:pPr>
        <w:spacing w:line="480" w:lineRule="auto"/>
        <w:ind w:firstLine="720"/>
        <w:rPr>
          <w:rFonts w:ascii="Times New Roman" w:hAnsi="Times New Roman" w:cs="Times New Roman"/>
          <w:color w:val="222222"/>
          <w:sz w:val="24"/>
          <w:szCs w:val="24"/>
          <w:shd w:val="clear" w:color="auto" w:fill="FFFFFF"/>
        </w:rPr>
      </w:pPr>
    </w:p>
    <w:p w:rsidR="000D6258" w:rsidRPr="008B6D99" w:rsidRDefault="000D6258" w:rsidP="008B6D99">
      <w:pPr>
        <w:spacing w:line="480" w:lineRule="auto"/>
        <w:ind w:left="720" w:hanging="720"/>
        <w:rPr>
          <w:rFonts w:ascii="Times New Roman" w:hAnsi="Times New Roman" w:cs="Times New Roman"/>
          <w:b/>
          <w:color w:val="222222"/>
          <w:sz w:val="24"/>
          <w:szCs w:val="24"/>
          <w:shd w:val="clear" w:color="auto" w:fill="FFFFFF"/>
        </w:rPr>
      </w:pPr>
      <w:r w:rsidRPr="008B6D99">
        <w:rPr>
          <w:rFonts w:ascii="Times New Roman" w:hAnsi="Times New Roman" w:cs="Times New Roman"/>
          <w:b/>
          <w:color w:val="222222"/>
          <w:sz w:val="24"/>
          <w:szCs w:val="24"/>
          <w:shd w:val="clear" w:color="auto" w:fill="FFFFFF"/>
        </w:rPr>
        <w:lastRenderedPageBreak/>
        <w:t xml:space="preserve">English, J. (1975). Abortion and the Concept of a Person. </w:t>
      </w:r>
      <w:r w:rsidRPr="00AC14A4">
        <w:rPr>
          <w:rFonts w:ascii="Times New Roman" w:hAnsi="Times New Roman" w:cs="Times New Roman"/>
          <w:b/>
          <w:i/>
          <w:color w:val="222222"/>
          <w:sz w:val="24"/>
          <w:szCs w:val="24"/>
          <w:shd w:val="clear" w:color="auto" w:fill="FFFFFF"/>
        </w:rPr>
        <w:t xml:space="preserve">Canadian Journal of Philosophy, </w:t>
      </w:r>
      <w:r w:rsidRPr="008B6D99">
        <w:rPr>
          <w:rFonts w:ascii="Times New Roman" w:hAnsi="Times New Roman" w:cs="Times New Roman"/>
          <w:b/>
          <w:color w:val="222222"/>
          <w:sz w:val="24"/>
          <w:szCs w:val="24"/>
          <w:shd w:val="clear" w:color="auto" w:fill="FFFFFF"/>
        </w:rPr>
        <w:t xml:space="preserve">5(2), 233-243. </w:t>
      </w:r>
    </w:p>
    <w:p w:rsidR="00872FC5" w:rsidRDefault="000D6258" w:rsidP="008B6D99">
      <w:pPr>
        <w:spacing w:line="480" w:lineRule="auto"/>
        <w:ind w:firstLine="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 xml:space="preserve">This study article affirms that abortion debates are on the rise featured with two common positions. Conservatives defend that human life commences at conception and hence abortion is a proliferation of murder. Liberals assert that fetus does not have rights, it is yet to become a person.  English, (1975), asserts that there is no necessary and sufficient condition under which one should perform an abortion. </w:t>
      </w:r>
      <w:r w:rsidR="00872FC5">
        <w:rPr>
          <w:rFonts w:ascii="Times New Roman" w:hAnsi="Times New Roman" w:cs="Times New Roman"/>
          <w:color w:val="222222"/>
          <w:sz w:val="24"/>
          <w:szCs w:val="24"/>
          <w:shd w:val="clear" w:color="auto" w:fill="FFFFFF"/>
        </w:rPr>
        <w:t>I support the argument that a</w:t>
      </w:r>
      <w:r w:rsidRPr="008B6D99">
        <w:rPr>
          <w:rFonts w:ascii="Times New Roman" w:hAnsi="Times New Roman" w:cs="Times New Roman"/>
          <w:color w:val="222222"/>
          <w:sz w:val="24"/>
          <w:szCs w:val="24"/>
          <w:shd w:val="clear" w:color="auto" w:fill="FFFFFF"/>
        </w:rPr>
        <w:t xml:space="preserve"> fetus is a person, and that abortion is a threat to mothers</w:t>
      </w:r>
      <w:r w:rsidR="00872FC5">
        <w:rPr>
          <w:rFonts w:ascii="Times New Roman" w:hAnsi="Times New Roman" w:cs="Times New Roman"/>
          <w:color w:val="222222"/>
          <w:sz w:val="24"/>
          <w:szCs w:val="24"/>
          <w:shd w:val="clear" w:color="auto" w:fill="FFFFFF"/>
        </w:rPr>
        <w:t>’</w:t>
      </w:r>
      <w:r w:rsidRPr="008B6D99">
        <w:rPr>
          <w:rFonts w:ascii="Times New Roman" w:hAnsi="Times New Roman" w:cs="Times New Roman"/>
          <w:color w:val="222222"/>
          <w:sz w:val="24"/>
          <w:szCs w:val="24"/>
          <w:shd w:val="clear" w:color="auto" w:fill="FFFFFF"/>
        </w:rPr>
        <w:t xml:space="preserve"> wellbeing in terms of mental and physi</w:t>
      </w:r>
      <w:r w:rsidR="00872FC5">
        <w:rPr>
          <w:rFonts w:ascii="Times New Roman" w:hAnsi="Times New Roman" w:cs="Times New Roman"/>
          <w:color w:val="222222"/>
          <w:sz w:val="24"/>
          <w:szCs w:val="24"/>
          <w:shd w:val="clear" w:color="auto" w:fill="FFFFFF"/>
        </w:rPr>
        <w:t>cal health.</w:t>
      </w:r>
    </w:p>
    <w:p w:rsidR="000D6258" w:rsidRPr="008B6D99" w:rsidRDefault="00872FC5" w:rsidP="008B6D99">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In reflection, abortion is next to murder. It violates </w:t>
      </w:r>
      <w:r w:rsidR="000D6258" w:rsidRPr="008B6D99">
        <w:rPr>
          <w:rFonts w:ascii="Times New Roman" w:hAnsi="Times New Roman" w:cs="Times New Roman"/>
          <w:color w:val="222222"/>
          <w:sz w:val="24"/>
          <w:szCs w:val="24"/>
          <w:shd w:val="clear" w:color="auto" w:fill="FFFFFF"/>
        </w:rPr>
        <w:t xml:space="preserve">human dignity, and hence it should be abolished. In regard to my philosophy, abortion is evil and </w:t>
      </w:r>
      <w:r>
        <w:rPr>
          <w:rFonts w:ascii="Times New Roman" w:hAnsi="Times New Roman" w:cs="Times New Roman"/>
          <w:color w:val="222222"/>
          <w:sz w:val="24"/>
          <w:szCs w:val="24"/>
          <w:shd w:val="clear" w:color="auto" w:fill="FFFFFF"/>
        </w:rPr>
        <w:t xml:space="preserve">an unjust practice which is </w:t>
      </w:r>
      <w:r w:rsidR="000D6258" w:rsidRPr="008B6D99">
        <w:rPr>
          <w:rFonts w:ascii="Times New Roman" w:hAnsi="Times New Roman" w:cs="Times New Roman"/>
          <w:color w:val="222222"/>
          <w:sz w:val="24"/>
          <w:szCs w:val="24"/>
          <w:shd w:val="clear" w:color="auto" w:fill="FFFFFF"/>
        </w:rPr>
        <w:t>subjected to the fetus, vulnerable beings who cannot afford to fight for t</w:t>
      </w:r>
      <w:r>
        <w:rPr>
          <w:rFonts w:ascii="Times New Roman" w:hAnsi="Times New Roman" w:cs="Times New Roman"/>
          <w:color w:val="222222"/>
          <w:sz w:val="24"/>
          <w:szCs w:val="24"/>
          <w:shd w:val="clear" w:color="auto" w:fill="FFFFFF"/>
        </w:rPr>
        <w:t>heir</w:t>
      </w:r>
      <w:r w:rsidR="000D6258" w:rsidRPr="008B6D99">
        <w:rPr>
          <w:rFonts w:ascii="Times New Roman" w:hAnsi="Times New Roman" w:cs="Times New Roman"/>
          <w:color w:val="222222"/>
          <w:sz w:val="24"/>
          <w:szCs w:val="24"/>
          <w:shd w:val="clear" w:color="auto" w:fill="FFFFFF"/>
        </w:rPr>
        <w:t xml:space="preserve"> rights. In my conviction, abortion is unjust, and it is a violation of our future generations. Both liberals and conservatives must share a common table and agree with the fact of the matter that the wellness of the society can only be restored through the abolition of abortion. We need to cleanse our current and future societies from these evils. </w:t>
      </w:r>
    </w:p>
    <w:p w:rsidR="000D6258" w:rsidRPr="008B6D99" w:rsidRDefault="000D6258" w:rsidP="008B6D99">
      <w:pPr>
        <w:spacing w:line="480" w:lineRule="auto"/>
        <w:ind w:left="720" w:hanging="720"/>
        <w:rPr>
          <w:rFonts w:ascii="Times New Roman" w:hAnsi="Times New Roman" w:cs="Times New Roman"/>
          <w:b/>
          <w:color w:val="222222"/>
          <w:sz w:val="24"/>
          <w:szCs w:val="24"/>
          <w:shd w:val="clear" w:color="auto" w:fill="FFFFFF"/>
        </w:rPr>
      </w:pPr>
      <w:r w:rsidRPr="008B6D99">
        <w:rPr>
          <w:rFonts w:ascii="Times New Roman" w:hAnsi="Times New Roman" w:cs="Times New Roman"/>
          <w:b/>
          <w:color w:val="222222"/>
          <w:sz w:val="24"/>
          <w:szCs w:val="24"/>
          <w:shd w:val="clear" w:color="auto" w:fill="FFFFFF"/>
        </w:rPr>
        <w:t xml:space="preserve">Hardwig, J. (1997). Is there a duty to die? </w:t>
      </w:r>
      <w:r w:rsidRPr="00AC14A4">
        <w:rPr>
          <w:rFonts w:ascii="Times New Roman" w:hAnsi="Times New Roman" w:cs="Times New Roman"/>
          <w:b/>
          <w:i/>
          <w:color w:val="222222"/>
          <w:sz w:val="24"/>
          <w:szCs w:val="24"/>
          <w:shd w:val="clear" w:color="auto" w:fill="FFFFFF"/>
        </w:rPr>
        <w:t>Hastings Center Report</w:t>
      </w:r>
      <w:r w:rsidRPr="008B6D99">
        <w:rPr>
          <w:rFonts w:ascii="Times New Roman" w:hAnsi="Times New Roman" w:cs="Times New Roman"/>
          <w:b/>
          <w:color w:val="222222"/>
          <w:sz w:val="24"/>
          <w:szCs w:val="24"/>
          <w:shd w:val="clear" w:color="auto" w:fill="FFFFFF"/>
        </w:rPr>
        <w:t>, 27(2), 34-42.</w:t>
      </w:r>
    </w:p>
    <w:p w:rsidR="00872FC5" w:rsidRDefault="000D6258" w:rsidP="008B6D99">
      <w:pPr>
        <w:spacing w:line="480" w:lineRule="auto"/>
        <w:ind w:firstLine="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 xml:space="preserve">This study journal is based on Lamm’s assertion that “old people have a duty to die,” a statement which was highly ridiculed (Hardwig,1997).  According to Hardwig, (1997), the idea of “duty to die” generated endless questions regarding the entertaining and threatening issues attached. Hardwig asserts that there can be a duty to die when one prefers death to life. He asserts that every adult patient has a duty to agree or refuse certain medications and intervention programs. Older people emphasize that they do not want to be a burden to their loved ones, and </w:t>
      </w:r>
      <w:r w:rsidRPr="008B6D99">
        <w:rPr>
          <w:rFonts w:ascii="Times New Roman" w:hAnsi="Times New Roman" w:cs="Times New Roman"/>
          <w:color w:val="222222"/>
          <w:sz w:val="24"/>
          <w:szCs w:val="24"/>
          <w:shd w:val="clear" w:color="auto" w:fill="FFFFFF"/>
        </w:rPr>
        <w:lastRenderedPageBreak/>
        <w:t xml:space="preserve">hence they prefer death when they are no longer able to help themselves (Hardwig, 1997). The duty to die is faced with an objection that ending one’s life would be incompatible with </w:t>
      </w:r>
      <w:r w:rsidR="008F28F9" w:rsidRPr="008B6D99">
        <w:rPr>
          <w:rFonts w:ascii="Times New Roman" w:hAnsi="Times New Roman" w:cs="Times New Roman"/>
          <w:color w:val="222222"/>
          <w:sz w:val="24"/>
          <w:szCs w:val="24"/>
          <w:shd w:val="clear" w:color="auto" w:fill="FFFFFF"/>
        </w:rPr>
        <w:t>recognition</w:t>
      </w:r>
      <w:r w:rsidRPr="008B6D99">
        <w:rPr>
          <w:rFonts w:ascii="Times New Roman" w:hAnsi="Times New Roman" w:cs="Times New Roman"/>
          <w:color w:val="222222"/>
          <w:sz w:val="24"/>
          <w:szCs w:val="24"/>
          <w:shd w:val="clear" w:color="auto" w:fill="FFFFFF"/>
        </w:rPr>
        <w:t xml:space="preserve"> of human dignity as well as value so person. </w:t>
      </w:r>
    </w:p>
    <w:p w:rsidR="000D6258" w:rsidRPr="008B6D99" w:rsidRDefault="000D6258" w:rsidP="008B6D99">
      <w:pPr>
        <w:spacing w:line="480" w:lineRule="auto"/>
        <w:ind w:firstLine="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In reflection</w:t>
      </w:r>
      <w:r w:rsidR="00872FC5">
        <w:rPr>
          <w:rFonts w:ascii="Times New Roman" w:hAnsi="Times New Roman" w:cs="Times New Roman"/>
          <w:color w:val="222222"/>
          <w:sz w:val="24"/>
          <w:szCs w:val="24"/>
          <w:shd w:val="clear" w:color="auto" w:fill="FFFFFF"/>
        </w:rPr>
        <w:t xml:space="preserve"> to the article</w:t>
      </w:r>
      <w:r w:rsidRPr="008B6D99">
        <w:rPr>
          <w:rFonts w:ascii="Times New Roman" w:hAnsi="Times New Roman" w:cs="Times New Roman"/>
          <w:color w:val="222222"/>
          <w:sz w:val="24"/>
          <w:szCs w:val="24"/>
          <w:shd w:val="clear" w:color="auto" w:fill="FFFFFF"/>
        </w:rPr>
        <w:t xml:space="preserve">, the duty to die is integral to ethics and legality of actions. Arguably, every individual has </w:t>
      </w:r>
      <w:r w:rsidR="008B6D99">
        <w:rPr>
          <w:rFonts w:ascii="Times New Roman" w:hAnsi="Times New Roman" w:cs="Times New Roman"/>
          <w:color w:val="222222"/>
          <w:sz w:val="24"/>
          <w:szCs w:val="24"/>
          <w:shd w:val="clear" w:color="auto" w:fill="FFFFFF"/>
        </w:rPr>
        <w:t>autonomy over his or her life. S</w:t>
      </w:r>
      <w:r w:rsidRPr="008B6D99">
        <w:rPr>
          <w:rFonts w:ascii="Times New Roman" w:hAnsi="Times New Roman" w:cs="Times New Roman"/>
          <w:color w:val="222222"/>
          <w:sz w:val="24"/>
          <w:szCs w:val="24"/>
          <w:shd w:val="clear" w:color="auto" w:fill="FFFFFF"/>
        </w:rPr>
        <w:t>imilar</w:t>
      </w:r>
      <w:r w:rsidR="008B6D99">
        <w:rPr>
          <w:rFonts w:ascii="Times New Roman" w:hAnsi="Times New Roman" w:cs="Times New Roman"/>
          <w:color w:val="222222"/>
          <w:sz w:val="24"/>
          <w:szCs w:val="24"/>
          <w:shd w:val="clear" w:color="auto" w:fill="FFFFFF"/>
        </w:rPr>
        <w:t>ly</w:t>
      </w:r>
      <w:r w:rsidRPr="008B6D99">
        <w:rPr>
          <w:rFonts w:ascii="Times New Roman" w:hAnsi="Times New Roman" w:cs="Times New Roman"/>
          <w:color w:val="222222"/>
          <w:sz w:val="24"/>
          <w:szCs w:val="24"/>
          <w:shd w:val="clear" w:color="auto" w:fill="FFFFFF"/>
        </w:rPr>
        <w:t xml:space="preserve">, everyone should be given the mandate to determine how his or her life will end by </w:t>
      </w:r>
      <w:r w:rsidR="00872FC5">
        <w:rPr>
          <w:rFonts w:ascii="Times New Roman" w:hAnsi="Times New Roman" w:cs="Times New Roman"/>
          <w:color w:val="222222"/>
          <w:sz w:val="24"/>
          <w:szCs w:val="24"/>
          <w:shd w:val="clear" w:color="auto" w:fill="FFFFFF"/>
        </w:rPr>
        <w:t>“</w:t>
      </w:r>
      <w:r w:rsidRPr="008B6D99">
        <w:rPr>
          <w:rFonts w:ascii="Times New Roman" w:hAnsi="Times New Roman" w:cs="Times New Roman"/>
          <w:color w:val="222222"/>
          <w:sz w:val="24"/>
          <w:szCs w:val="24"/>
          <w:shd w:val="clear" w:color="auto" w:fill="FFFFFF"/>
        </w:rPr>
        <w:t>dying with dignity.” The duty to die it the best media treatment for the terminally ill patients.  With effective considerations to ethics and legality of actions, thermally ill and vulnerable people should be assisted to die with dignity. It is more economical than prolonging their lives for added burdens.</w:t>
      </w:r>
    </w:p>
    <w:p w:rsidR="000D6258" w:rsidRPr="008B6D99" w:rsidRDefault="000D6258" w:rsidP="008B6D99">
      <w:pPr>
        <w:spacing w:line="480" w:lineRule="auto"/>
        <w:ind w:left="720" w:hanging="720"/>
        <w:rPr>
          <w:rFonts w:ascii="Times New Roman" w:hAnsi="Times New Roman" w:cs="Times New Roman"/>
          <w:color w:val="222222"/>
          <w:sz w:val="24"/>
          <w:szCs w:val="24"/>
          <w:shd w:val="clear" w:color="auto" w:fill="FFFFFF"/>
        </w:rPr>
      </w:pPr>
      <w:r w:rsidRPr="008B6D99">
        <w:rPr>
          <w:rFonts w:ascii="Times New Roman" w:hAnsi="Times New Roman" w:cs="Times New Roman"/>
          <w:b/>
          <w:color w:val="222222"/>
          <w:sz w:val="24"/>
          <w:szCs w:val="24"/>
          <w:shd w:val="clear" w:color="auto" w:fill="FFFFFF"/>
        </w:rPr>
        <w:t>Katz, J. (1994). Informed consent-must it remain a fairy tale. J. Contemp. Health L. &amp; Pol'y, 10, 69.</w:t>
      </w:r>
    </w:p>
    <w:p w:rsidR="00872FC5" w:rsidRDefault="000D6258" w:rsidP="008B6D99">
      <w:pPr>
        <w:spacing w:line="480" w:lineRule="auto"/>
        <w:ind w:firstLine="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According to Katz (1994), informed consent “is a standard concept that gives both physicians’ exposure duties and patients’ enthusiasm to undergo a precise treatment.”   The author informs that the patient is not just a person whose capability and judgment deserves a consideration, rather, it</w:t>
      </w:r>
      <w:r w:rsidR="00872FC5">
        <w:rPr>
          <w:rFonts w:ascii="Times New Roman" w:hAnsi="Times New Roman" w:cs="Times New Roman"/>
          <w:color w:val="222222"/>
          <w:sz w:val="24"/>
          <w:szCs w:val="24"/>
          <w:shd w:val="clear" w:color="auto" w:fill="FFFFFF"/>
        </w:rPr>
        <w:t xml:space="preserve"> is</w:t>
      </w:r>
      <w:r w:rsidRPr="008B6D99">
        <w:rPr>
          <w:rFonts w:ascii="Times New Roman" w:hAnsi="Times New Roman" w:cs="Times New Roman"/>
          <w:color w:val="222222"/>
          <w:sz w:val="24"/>
          <w:szCs w:val="24"/>
          <w:shd w:val="clear" w:color="auto" w:fill="FFFFFF"/>
        </w:rPr>
        <w:t xml:space="preserve"> one of the few references that require to be consulted before their informat</w:t>
      </w:r>
      <w:r w:rsidR="008B6D99">
        <w:rPr>
          <w:rFonts w:ascii="Times New Roman" w:hAnsi="Times New Roman" w:cs="Times New Roman"/>
          <w:color w:val="222222"/>
          <w:sz w:val="24"/>
          <w:szCs w:val="24"/>
          <w:shd w:val="clear" w:color="auto" w:fill="FFFFFF"/>
        </w:rPr>
        <w:t xml:space="preserve">ion is disclosed (Katz, 1994). </w:t>
      </w:r>
      <w:r w:rsidRPr="008B6D99">
        <w:rPr>
          <w:rFonts w:ascii="Times New Roman" w:hAnsi="Times New Roman" w:cs="Times New Roman"/>
          <w:color w:val="222222"/>
          <w:sz w:val="24"/>
          <w:szCs w:val="24"/>
          <w:shd w:val="clear" w:color="auto" w:fill="FFFFFF"/>
        </w:rPr>
        <w:t>The author versioned that physician</w:t>
      </w:r>
      <w:r w:rsidR="00872FC5">
        <w:rPr>
          <w:rFonts w:ascii="Times New Roman" w:hAnsi="Times New Roman" w:cs="Times New Roman"/>
          <w:color w:val="222222"/>
          <w:sz w:val="24"/>
          <w:szCs w:val="24"/>
          <w:shd w:val="clear" w:color="auto" w:fill="FFFFFF"/>
        </w:rPr>
        <w:t>s</w:t>
      </w:r>
      <w:r w:rsidRPr="008B6D99">
        <w:rPr>
          <w:rFonts w:ascii="Times New Roman" w:hAnsi="Times New Roman" w:cs="Times New Roman"/>
          <w:color w:val="222222"/>
          <w:sz w:val="24"/>
          <w:szCs w:val="24"/>
          <w:shd w:val="clear" w:color="auto" w:fill="FFFFFF"/>
        </w:rPr>
        <w:t xml:space="preserve"> should provide the best care to the patient</w:t>
      </w:r>
      <w:r w:rsidR="00872FC5">
        <w:rPr>
          <w:rFonts w:ascii="Times New Roman" w:hAnsi="Times New Roman" w:cs="Times New Roman"/>
          <w:color w:val="222222"/>
          <w:sz w:val="24"/>
          <w:szCs w:val="24"/>
          <w:shd w:val="clear" w:color="auto" w:fill="FFFFFF"/>
        </w:rPr>
        <w:t>s without revealing critical</w:t>
      </w:r>
      <w:r w:rsidRPr="008B6D99">
        <w:rPr>
          <w:rFonts w:ascii="Times New Roman" w:hAnsi="Times New Roman" w:cs="Times New Roman"/>
          <w:color w:val="222222"/>
          <w:sz w:val="24"/>
          <w:szCs w:val="24"/>
          <w:shd w:val="clear" w:color="auto" w:fill="FFFFFF"/>
        </w:rPr>
        <w:t xml:space="preserve"> information to other persons. </w:t>
      </w:r>
    </w:p>
    <w:p w:rsidR="000D6258" w:rsidRPr="008B6D99" w:rsidRDefault="000D6258" w:rsidP="008B6D99">
      <w:pPr>
        <w:spacing w:line="480" w:lineRule="auto"/>
        <w:ind w:firstLine="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In my conviction, informed consent is one of the core tenets of the ANA Code of Ethics which shares the implication that patients are human beings who deserves to be treated with dignity while m</w:t>
      </w:r>
      <w:r w:rsidR="00872FC5">
        <w:rPr>
          <w:rFonts w:ascii="Times New Roman" w:hAnsi="Times New Roman" w:cs="Times New Roman"/>
          <w:color w:val="222222"/>
          <w:sz w:val="24"/>
          <w:szCs w:val="24"/>
          <w:shd w:val="clear" w:color="auto" w:fill="FFFFFF"/>
        </w:rPr>
        <w:t>aintaining safety and privacy. P</w:t>
      </w:r>
      <w:r w:rsidRPr="008B6D99">
        <w:rPr>
          <w:rFonts w:ascii="Times New Roman" w:hAnsi="Times New Roman" w:cs="Times New Roman"/>
          <w:color w:val="222222"/>
          <w:sz w:val="24"/>
          <w:szCs w:val="24"/>
          <w:shd w:val="clear" w:color="auto" w:fill="FFFFFF"/>
        </w:rPr>
        <w:t xml:space="preserve">hysician-patient relationships should be strengthened by openness, confidentiality, and voluntary participation. If by any chance the </w:t>
      </w:r>
      <w:r w:rsidRPr="008B6D99">
        <w:rPr>
          <w:rFonts w:ascii="Times New Roman" w:hAnsi="Times New Roman" w:cs="Times New Roman"/>
          <w:color w:val="222222"/>
          <w:sz w:val="24"/>
          <w:szCs w:val="24"/>
          <w:shd w:val="clear" w:color="auto" w:fill="FFFFFF"/>
        </w:rPr>
        <w:lastRenderedPageBreak/>
        <w:t>patient's informed consent is invalidated, the entire medical practice becomes unethical. Physicians must underscore the value of informed consent.</w:t>
      </w:r>
    </w:p>
    <w:p w:rsidR="008B6D99" w:rsidRDefault="008B6D99" w:rsidP="008B6D99">
      <w:pPr>
        <w:spacing w:line="480" w:lineRule="auto"/>
        <w:ind w:left="720" w:hanging="720"/>
        <w:rPr>
          <w:rFonts w:ascii="Times New Roman" w:hAnsi="Times New Roman" w:cs="Times New Roman"/>
          <w:b/>
          <w:color w:val="222222"/>
          <w:sz w:val="24"/>
          <w:szCs w:val="24"/>
          <w:shd w:val="clear" w:color="auto" w:fill="FFFFFF"/>
        </w:rPr>
      </w:pPr>
    </w:p>
    <w:p w:rsidR="000D6258" w:rsidRPr="008B6D99" w:rsidRDefault="000D6258" w:rsidP="008B6D99">
      <w:pPr>
        <w:spacing w:line="480" w:lineRule="auto"/>
        <w:ind w:left="720" w:hanging="720"/>
        <w:rPr>
          <w:rFonts w:ascii="Times New Roman" w:hAnsi="Times New Roman" w:cs="Times New Roman"/>
          <w:b/>
          <w:color w:val="222222"/>
          <w:sz w:val="24"/>
          <w:szCs w:val="24"/>
          <w:shd w:val="clear" w:color="auto" w:fill="FFFFFF"/>
        </w:rPr>
      </w:pPr>
      <w:r w:rsidRPr="008B6D99">
        <w:rPr>
          <w:rFonts w:ascii="Times New Roman" w:hAnsi="Times New Roman" w:cs="Times New Roman"/>
          <w:b/>
          <w:color w:val="222222"/>
          <w:sz w:val="24"/>
          <w:szCs w:val="24"/>
          <w:shd w:val="clear" w:color="auto" w:fill="FFFFFF"/>
        </w:rPr>
        <w:t>Purdy, L. M. (1989). Surrogate Mothering: Exploitation or empowerment?</w:t>
      </w:r>
      <w:r w:rsidRPr="00AC14A4">
        <w:rPr>
          <w:rFonts w:ascii="Times New Roman" w:hAnsi="Times New Roman" w:cs="Times New Roman"/>
          <w:b/>
          <w:i/>
          <w:color w:val="222222"/>
          <w:sz w:val="24"/>
          <w:szCs w:val="24"/>
          <w:shd w:val="clear" w:color="auto" w:fill="FFFFFF"/>
        </w:rPr>
        <w:t xml:space="preserve"> Bioethics, </w:t>
      </w:r>
      <w:r w:rsidRPr="008B6D99">
        <w:rPr>
          <w:rFonts w:ascii="Times New Roman" w:hAnsi="Times New Roman" w:cs="Times New Roman"/>
          <w:b/>
          <w:color w:val="222222"/>
          <w:sz w:val="24"/>
          <w:szCs w:val="24"/>
          <w:shd w:val="clear" w:color="auto" w:fill="FFFFFF"/>
        </w:rPr>
        <w:t>3(1), 18-34.</w:t>
      </w:r>
    </w:p>
    <w:p w:rsidR="00872FC5" w:rsidRDefault="000D6258" w:rsidP="008B6D99">
      <w:pPr>
        <w:spacing w:line="480" w:lineRule="auto"/>
        <w:ind w:firstLine="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Surrogate mothering is a common practice of tackling infertility amid couples. According to Purdy, (1989), the morality of surrogate mothering has many consequences than it can be imagined. Surrogate mothering has often been criticized on the basis that it transfers the burden as well as risks of pregnancy from one woman to another and it separates sex and reproduction (Purdy, 1989). The practice also tends to separate reproduction from childrearing.</w:t>
      </w:r>
    </w:p>
    <w:p w:rsidR="000D6258" w:rsidRPr="008B6D99" w:rsidRDefault="000D6258" w:rsidP="008B6D99">
      <w:pPr>
        <w:spacing w:line="480" w:lineRule="auto"/>
        <w:ind w:firstLine="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 xml:space="preserve"> From a </w:t>
      </w:r>
      <w:r w:rsidR="00872FC5">
        <w:rPr>
          <w:rFonts w:ascii="Times New Roman" w:hAnsi="Times New Roman" w:cs="Times New Roman"/>
          <w:color w:val="222222"/>
          <w:sz w:val="24"/>
          <w:szCs w:val="24"/>
          <w:shd w:val="clear" w:color="auto" w:fill="FFFFFF"/>
        </w:rPr>
        <w:t xml:space="preserve">personal </w:t>
      </w:r>
      <w:r w:rsidR="00872FC5" w:rsidRPr="008B6D99">
        <w:rPr>
          <w:rFonts w:ascii="Times New Roman" w:hAnsi="Times New Roman" w:cs="Times New Roman"/>
          <w:color w:val="222222"/>
          <w:sz w:val="24"/>
          <w:szCs w:val="24"/>
          <w:shd w:val="clear" w:color="auto" w:fill="FFFFFF"/>
        </w:rPr>
        <w:t xml:space="preserve"> </w:t>
      </w:r>
      <w:r w:rsidRPr="008B6D99">
        <w:rPr>
          <w:rFonts w:ascii="Times New Roman" w:hAnsi="Times New Roman" w:cs="Times New Roman"/>
          <w:color w:val="222222"/>
          <w:sz w:val="24"/>
          <w:szCs w:val="24"/>
          <w:shd w:val="clear" w:color="auto" w:fill="FFFFFF"/>
        </w:rPr>
        <w:t xml:space="preserve">point of view, surrogate mothering should never be perceived as an immoral aspect.  However, it should be received as a proliferation of society’s basic interests. Surrogate mothering allows infertile mothers to see procreation of their generations. Surrogacy is a possible solution to psychological distress of the infertile in the community. It is worth to assert that surrogate mothering will enhance good standards of life amid women. On the contrary, surrogate mothering brings about injustice and unethical suffering in parenting. </w:t>
      </w:r>
    </w:p>
    <w:p w:rsidR="000D6258" w:rsidRPr="008B6D99" w:rsidRDefault="000D6258" w:rsidP="008B6D99">
      <w:pPr>
        <w:spacing w:line="480" w:lineRule="auto"/>
        <w:ind w:left="720" w:hanging="720"/>
        <w:rPr>
          <w:rFonts w:ascii="Times New Roman" w:hAnsi="Times New Roman" w:cs="Times New Roman"/>
          <w:b/>
          <w:color w:val="222222"/>
          <w:sz w:val="24"/>
          <w:szCs w:val="24"/>
          <w:shd w:val="clear" w:color="auto" w:fill="FFFFFF"/>
        </w:rPr>
      </w:pPr>
      <w:r w:rsidRPr="008B6D99">
        <w:rPr>
          <w:rFonts w:ascii="Times New Roman" w:hAnsi="Times New Roman" w:cs="Times New Roman"/>
          <w:b/>
          <w:color w:val="222222"/>
          <w:sz w:val="24"/>
          <w:szCs w:val="24"/>
          <w:shd w:val="clear" w:color="auto" w:fill="FFFFFF"/>
        </w:rPr>
        <w:t xml:space="preserve">Smith S.E. (2016). War on prescription drugs: what if you depend on opioids to live a decent life? </w:t>
      </w:r>
      <w:r w:rsidRPr="00AC14A4">
        <w:rPr>
          <w:rFonts w:ascii="Times New Roman" w:hAnsi="Times New Roman" w:cs="Times New Roman"/>
          <w:b/>
          <w:i/>
          <w:color w:val="222222"/>
          <w:sz w:val="24"/>
          <w:szCs w:val="24"/>
          <w:shd w:val="clear" w:color="auto" w:fill="FFFFFF"/>
        </w:rPr>
        <w:t>The Guardian.</w:t>
      </w:r>
    </w:p>
    <w:p w:rsidR="00872FC5" w:rsidRDefault="000D6258" w:rsidP="008B6D99">
      <w:pPr>
        <w:spacing w:line="480" w:lineRule="auto"/>
        <w:ind w:firstLine="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The opioid crisis is among the leading social issues in the context of the US. According to Smith, (2016),</w:t>
      </w:r>
      <w:r w:rsidR="00872FC5">
        <w:rPr>
          <w:rFonts w:ascii="Times New Roman" w:hAnsi="Times New Roman" w:cs="Times New Roman"/>
          <w:color w:val="222222"/>
          <w:sz w:val="24"/>
          <w:szCs w:val="24"/>
          <w:shd w:val="clear" w:color="auto" w:fill="FFFFFF"/>
        </w:rPr>
        <w:t xml:space="preserve"> the number of opioid crisis is </w:t>
      </w:r>
      <w:r w:rsidRPr="008B6D99">
        <w:rPr>
          <w:rFonts w:ascii="Times New Roman" w:hAnsi="Times New Roman" w:cs="Times New Roman"/>
          <w:color w:val="222222"/>
          <w:sz w:val="24"/>
          <w:szCs w:val="24"/>
          <w:shd w:val="clear" w:color="auto" w:fill="FFFFFF"/>
        </w:rPr>
        <w:t xml:space="preserve">growing on a daily basis due to the increased prescription. Opioid addicts have often conflicted their good relationships with the medication that they need in the effort to live and enjoy a good life. They have also tackled tough battles </w:t>
      </w:r>
      <w:r w:rsidRPr="008B6D99">
        <w:rPr>
          <w:rFonts w:ascii="Times New Roman" w:hAnsi="Times New Roman" w:cs="Times New Roman"/>
          <w:color w:val="222222"/>
          <w:sz w:val="24"/>
          <w:szCs w:val="24"/>
          <w:shd w:val="clear" w:color="auto" w:fill="FFFFFF"/>
        </w:rPr>
        <w:lastRenderedPageBreak/>
        <w:t xml:space="preserve">against many discouraging public perceptions as well as cultural attitudes. They do not want to hear about addiction, dependence and safe use of opioids among other related conversations. Physicians have often argued that opioids are the most effective medication for pain management (Smith, 2016). </w:t>
      </w:r>
    </w:p>
    <w:p w:rsidR="000D6258" w:rsidRPr="008B6D99" w:rsidRDefault="000D6258" w:rsidP="008B6D99">
      <w:pPr>
        <w:spacing w:line="480" w:lineRule="auto"/>
        <w:ind w:firstLine="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 xml:space="preserve">In reflection, there is an implication that opioid drugs should be authorized to be used for pain treatment. However, we must take precaution on their effects to patients, providers and our families. Opioids are addictive, thus we should be very considerate about the status of our future generations and hence the need for opioid control. Everyone has the possibility of getting addicted. Lack of intervention will turn America to be a nation of addicts. </w:t>
      </w:r>
    </w:p>
    <w:p w:rsidR="000D6258" w:rsidRPr="008B6D99" w:rsidRDefault="000D6258" w:rsidP="008B6D99">
      <w:pPr>
        <w:spacing w:line="480" w:lineRule="auto"/>
        <w:ind w:left="720" w:hanging="720"/>
        <w:rPr>
          <w:rFonts w:ascii="Times New Roman" w:hAnsi="Times New Roman" w:cs="Times New Roman"/>
          <w:b/>
          <w:color w:val="222222"/>
          <w:sz w:val="24"/>
          <w:szCs w:val="24"/>
          <w:shd w:val="clear" w:color="auto" w:fill="FFFFFF"/>
        </w:rPr>
      </w:pPr>
      <w:r w:rsidRPr="008B6D99">
        <w:rPr>
          <w:rFonts w:ascii="Times New Roman" w:hAnsi="Times New Roman" w:cs="Times New Roman"/>
          <w:b/>
          <w:color w:val="222222"/>
          <w:sz w:val="24"/>
          <w:szCs w:val="24"/>
          <w:shd w:val="clear" w:color="auto" w:fill="FFFFFF"/>
        </w:rPr>
        <w:t xml:space="preserve">Thomasma, D. C. (1994). Telling the truth to patients: a clinical ethics exploration. </w:t>
      </w:r>
      <w:r w:rsidRPr="00AC14A4">
        <w:rPr>
          <w:rFonts w:ascii="Times New Roman" w:hAnsi="Times New Roman" w:cs="Times New Roman"/>
          <w:b/>
          <w:i/>
          <w:color w:val="222222"/>
          <w:sz w:val="24"/>
          <w:szCs w:val="24"/>
          <w:shd w:val="clear" w:color="auto" w:fill="FFFFFF"/>
        </w:rPr>
        <w:t>Cambridge Quarterly of Healthcare Ethics</w:t>
      </w:r>
      <w:r w:rsidRPr="008B6D99">
        <w:rPr>
          <w:rFonts w:ascii="Times New Roman" w:hAnsi="Times New Roman" w:cs="Times New Roman"/>
          <w:b/>
          <w:color w:val="222222"/>
          <w:sz w:val="24"/>
          <w:szCs w:val="24"/>
          <w:shd w:val="clear" w:color="auto" w:fill="FFFFFF"/>
        </w:rPr>
        <w:t>, 3(3), 375-382.</w:t>
      </w:r>
    </w:p>
    <w:p w:rsidR="00872FC5" w:rsidRDefault="000D6258" w:rsidP="008B6D99">
      <w:pPr>
        <w:spacing w:line="480" w:lineRule="auto"/>
        <w:ind w:firstLine="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This study article sheds light on the importance of truth to human communication. The author suggests three basic reasons as to why humans must tell the truth. These include; respect for persons, kindness, and utility.  According to Thomasma, (1994), telling the truth depicts respect for a person’s autonomy. In the context of healthcare, the</w:t>
      </w:r>
      <w:r w:rsidR="00872FC5">
        <w:rPr>
          <w:rFonts w:ascii="Times New Roman" w:hAnsi="Times New Roman" w:cs="Times New Roman"/>
          <w:color w:val="222222"/>
          <w:sz w:val="24"/>
          <w:szCs w:val="24"/>
          <w:shd w:val="clear" w:color="auto" w:fill="FFFFFF"/>
        </w:rPr>
        <w:t>re</w:t>
      </w:r>
      <w:r w:rsidRPr="008B6D99">
        <w:rPr>
          <w:rFonts w:ascii="Times New Roman" w:hAnsi="Times New Roman" w:cs="Times New Roman"/>
          <w:color w:val="222222"/>
          <w:sz w:val="24"/>
          <w:szCs w:val="24"/>
          <w:shd w:val="clear" w:color="auto" w:fill="FFFFFF"/>
        </w:rPr>
        <w:t xml:space="preserve"> is a need to give a patient th</w:t>
      </w:r>
      <w:r w:rsidR="00872FC5">
        <w:rPr>
          <w:rFonts w:ascii="Times New Roman" w:hAnsi="Times New Roman" w:cs="Times New Roman"/>
          <w:color w:val="222222"/>
          <w:sz w:val="24"/>
          <w:szCs w:val="24"/>
          <w:shd w:val="clear" w:color="auto" w:fill="FFFFFF"/>
        </w:rPr>
        <w:t xml:space="preserve">e ideal informed consent from </w:t>
      </w:r>
      <w:r w:rsidRPr="008B6D99">
        <w:rPr>
          <w:rFonts w:ascii="Times New Roman" w:hAnsi="Times New Roman" w:cs="Times New Roman"/>
          <w:color w:val="222222"/>
          <w:sz w:val="24"/>
          <w:szCs w:val="24"/>
          <w:shd w:val="clear" w:color="auto" w:fill="FFFFFF"/>
        </w:rPr>
        <w:t>moral and legal grounds. Patient must be informed for both diagnosis and prognosis. Thomasma argued that utility enhances the maximization of benefits over cost. Healthcare team should be focused on promoting the patient’s good health. Thomasma, (1994) believed that kindness exists under the image of utility and respect for persons.</w:t>
      </w:r>
    </w:p>
    <w:p w:rsidR="008B6D99" w:rsidRPr="00872FC5" w:rsidRDefault="000D6258" w:rsidP="00872FC5">
      <w:pPr>
        <w:spacing w:line="480" w:lineRule="auto"/>
        <w:ind w:firstLine="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 xml:space="preserve"> Reflectively, </w:t>
      </w:r>
      <w:r w:rsidR="00872FC5">
        <w:rPr>
          <w:rFonts w:ascii="Times New Roman" w:hAnsi="Times New Roman" w:cs="Times New Roman"/>
          <w:color w:val="222222"/>
          <w:sz w:val="24"/>
          <w:szCs w:val="24"/>
          <w:shd w:val="clear" w:color="auto" w:fill="FFFFFF"/>
        </w:rPr>
        <w:t xml:space="preserve">the </w:t>
      </w:r>
      <w:r w:rsidRPr="008B6D99">
        <w:rPr>
          <w:rFonts w:ascii="Times New Roman" w:hAnsi="Times New Roman" w:cs="Times New Roman"/>
          <w:color w:val="222222"/>
          <w:sz w:val="24"/>
          <w:szCs w:val="24"/>
          <w:shd w:val="clear" w:color="auto" w:fill="FFFFFF"/>
        </w:rPr>
        <w:t>healthcare team is comprised of personnel who are anticipated to conduct themselves with a lot of ethics</w:t>
      </w:r>
      <w:r w:rsidR="008B6D99">
        <w:rPr>
          <w:rFonts w:ascii="Times New Roman" w:hAnsi="Times New Roman" w:cs="Times New Roman"/>
          <w:color w:val="222222"/>
          <w:sz w:val="24"/>
          <w:szCs w:val="24"/>
          <w:shd w:val="clear" w:color="auto" w:fill="FFFFFF"/>
        </w:rPr>
        <w:t xml:space="preserve"> and professionalism in action.</w:t>
      </w:r>
      <w:r w:rsidRPr="008B6D99">
        <w:rPr>
          <w:rFonts w:ascii="Times New Roman" w:hAnsi="Times New Roman" w:cs="Times New Roman"/>
          <w:color w:val="222222"/>
          <w:sz w:val="24"/>
          <w:szCs w:val="24"/>
          <w:shd w:val="clear" w:color="auto" w:fill="FFFFFF"/>
        </w:rPr>
        <w:t xml:space="preserve"> The elements of respect for </w:t>
      </w:r>
      <w:r w:rsidRPr="008B6D99">
        <w:rPr>
          <w:rFonts w:ascii="Times New Roman" w:hAnsi="Times New Roman" w:cs="Times New Roman"/>
          <w:color w:val="222222"/>
          <w:sz w:val="24"/>
          <w:szCs w:val="24"/>
          <w:shd w:val="clear" w:color="auto" w:fill="FFFFFF"/>
        </w:rPr>
        <w:lastRenderedPageBreak/>
        <w:t>the person, utility and kindness are essential pillars of care provision. They help physicians to abide by the Code of Ethics while providing the most effective patients care. Telling the truth is the center of all goodness from a clinical perspective.</w:t>
      </w:r>
    </w:p>
    <w:p w:rsidR="000D6258" w:rsidRPr="008B6D99" w:rsidRDefault="000D6258" w:rsidP="008B6D99">
      <w:pPr>
        <w:spacing w:line="480" w:lineRule="auto"/>
        <w:ind w:left="720" w:hanging="720"/>
        <w:rPr>
          <w:rFonts w:ascii="Times New Roman" w:hAnsi="Times New Roman" w:cs="Times New Roman"/>
          <w:color w:val="222222"/>
          <w:sz w:val="24"/>
          <w:szCs w:val="24"/>
          <w:shd w:val="clear" w:color="auto" w:fill="FFFFFF"/>
        </w:rPr>
      </w:pPr>
      <w:r w:rsidRPr="008B6D99">
        <w:rPr>
          <w:rFonts w:ascii="Times New Roman" w:hAnsi="Times New Roman" w:cs="Times New Roman"/>
          <w:b/>
          <w:color w:val="222222"/>
          <w:sz w:val="24"/>
          <w:szCs w:val="24"/>
          <w:shd w:val="clear" w:color="auto" w:fill="FFFFFF"/>
        </w:rPr>
        <w:t xml:space="preserve">Warren, M. A. (1988). IVF and women's interests: An analysis of feminist concerns. </w:t>
      </w:r>
      <w:r w:rsidRPr="00AC14A4">
        <w:rPr>
          <w:rFonts w:ascii="Times New Roman" w:hAnsi="Times New Roman" w:cs="Times New Roman"/>
          <w:b/>
          <w:i/>
          <w:color w:val="222222"/>
          <w:sz w:val="24"/>
          <w:szCs w:val="24"/>
          <w:shd w:val="clear" w:color="auto" w:fill="FFFFFF"/>
        </w:rPr>
        <w:t xml:space="preserve">Bioethics, </w:t>
      </w:r>
      <w:r w:rsidRPr="008B6D99">
        <w:rPr>
          <w:rFonts w:ascii="Times New Roman" w:hAnsi="Times New Roman" w:cs="Times New Roman"/>
          <w:b/>
          <w:color w:val="222222"/>
          <w:sz w:val="24"/>
          <w:szCs w:val="24"/>
          <w:shd w:val="clear" w:color="auto" w:fill="FFFFFF"/>
        </w:rPr>
        <w:t>2(1), 37-57.</w:t>
      </w:r>
    </w:p>
    <w:p w:rsidR="00872FC5" w:rsidRDefault="000D6258" w:rsidP="008B6D99">
      <w:pPr>
        <w:spacing w:line="480" w:lineRule="auto"/>
        <w:ind w:firstLine="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In Vitro Fertilization is one among the core assisted reproduction technologies. It has been widely applied as a medical solution to multiple incidences of infertility based on the assertion that it stands a chance to restore family happiness. According to Warren, (1988), feminists have had a different view of these assisted reproductive technologies. Warren, (1988), asserts that IVF among other technologies involves multiple risks as well as costs to those of fe</w:t>
      </w:r>
      <w:r w:rsidR="00872FC5">
        <w:rPr>
          <w:rFonts w:ascii="Times New Roman" w:hAnsi="Times New Roman" w:cs="Times New Roman"/>
          <w:color w:val="222222"/>
          <w:sz w:val="24"/>
          <w:szCs w:val="24"/>
          <w:shd w:val="clear" w:color="auto" w:fill="FFFFFF"/>
        </w:rPr>
        <w:t>male gender. The author asserts</w:t>
      </w:r>
      <w:r w:rsidRPr="008B6D99">
        <w:rPr>
          <w:rFonts w:ascii="Times New Roman" w:hAnsi="Times New Roman" w:cs="Times New Roman"/>
          <w:color w:val="222222"/>
          <w:sz w:val="24"/>
          <w:szCs w:val="24"/>
          <w:shd w:val="clear" w:color="auto" w:fill="FFFFFF"/>
        </w:rPr>
        <w:t xml:space="preserve"> that these technologies are only helpful to a small minority, and do not give attention to the actual causes of infertility.</w:t>
      </w:r>
    </w:p>
    <w:p w:rsidR="000D6258" w:rsidRPr="008B6D99" w:rsidRDefault="000D6258" w:rsidP="008B6D99">
      <w:pPr>
        <w:spacing w:line="480" w:lineRule="auto"/>
        <w:ind w:firstLine="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 xml:space="preserve"> From a philosophical point of view, IVF like any other reproduction technology has its benefits. The technology works on the basis of ethical principles since it emphasizes beneficence and autonomy. In my conviction, IVF seeks to strike a balance amid the fertile and infertile in the society. We need to be considerate about the psychological and social well-being of every member of the community. Thorough research should be conducted to identify superfluous benefits of reproductive technologies and how they can be performed on an ethical basis. </w:t>
      </w:r>
    </w:p>
    <w:p w:rsidR="008B6D99" w:rsidRDefault="008B6D99" w:rsidP="008B6D99">
      <w:pPr>
        <w:spacing w:line="480" w:lineRule="auto"/>
        <w:jc w:val="center"/>
        <w:rPr>
          <w:rFonts w:ascii="Times New Roman" w:hAnsi="Times New Roman" w:cs="Times New Roman"/>
          <w:color w:val="222222"/>
          <w:sz w:val="24"/>
          <w:szCs w:val="24"/>
          <w:shd w:val="clear" w:color="auto" w:fill="FFFFFF"/>
        </w:rPr>
      </w:pPr>
    </w:p>
    <w:p w:rsidR="008B6D99" w:rsidRDefault="008B6D99" w:rsidP="00872FC5">
      <w:pPr>
        <w:spacing w:line="480" w:lineRule="auto"/>
        <w:rPr>
          <w:rFonts w:ascii="Times New Roman" w:hAnsi="Times New Roman" w:cs="Times New Roman"/>
          <w:color w:val="222222"/>
          <w:sz w:val="24"/>
          <w:szCs w:val="24"/>
          <w:shd w:val="clear" w:color="auto" w:fill="FFFFFF"/>
        </w:rPr>
      </w:pPr>
    </w:p>
    <w:p w:rsidR="008B6D99" w:rsidRDefault="008B6D99" w:rsidP="008B6D99">
      <w:pPr>
        <w:spacing w:line="480" w:lineRule="auto"/>
        <w:rPr>
          <w:rFonts w:ascii="Times New Roman" w:hAnsi="Times New Roman" w:cs="Times New Roman"/>
          <w:color w:val="222222"/>
          <w:sz w:val="24"/>
          <w:szCs w:val="24"/>
          <w:shd w:val="clear" w:color="auto" w:fill="FFFFFF"/>
        </w:rPr>
      </w:pPr>
    </w:p>
    <w:p w:rsidR="00117F1F" w:rsidRPr="008B6D99" w:rsidRDefault="00C851D0" w:rsidP="008B6D99">
      <w:pPr>
        <w:spacing w:line="480" w:lineRule="auto"/>
        <w:jc w:val="center"/>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lastRenderedPageBreak/>
        <w:t>References.</w:t>
      </w:r>
    </w:p>
    <w:p w:rsidR="000D6258" w:rsidRPr="008B6D99" w:rsidRDefault="000D6258" w:rsidP="008B6D99">
      <w:pPr>
        <w:spacing w:line="480" w:lineRule="auto"/>
        <w:ind w:left="720" w:hanging="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 xml:space="preserve">Brock, D. W. (1998). Cloning human beings: an assessment of the ethical issues pro and con. Clones and clones: </w:t>
      </w:r>
      <w:r w:rsidRPr="00872FC5">
        <w:rPr>
          <w:rFonts w:ascii="Times New Roman" w:hAnsi="Times New Roman" w:cs="Times New Roman"/>
          <w:i/>
          <w:color w:val="222222"/>
          <w:sz w:val="24"/>
          <w:szCs w:val="24"/>
          <w:shd w:val="clear" w:color="auto" w:fill="FFFFFF"/>
        </w:rPr>
        <w:t xml:space="preserve">Facts and fantasies about human cloning, </w:t>
      </w:r>
      <w:r w:rsidRPr="008B6D99">
        <w:rPr>
          <w:rFonts w:ascii="Times New Roman" w:hAnsi="Times New Roman" w:cs="Times New Roman"/>
          <w:color w:val="222222"/>
          <w:sz w:val="24"/>
          <w:szCs w:val="24"/>
          <w:shd w:val="clear" w:color="auto" w:fill="FFFFFF"/>
        </w:rPr>
        <w:t>160.</w:t>
      </w:r>
    </w:p>
    <w:p w:rsidR="000D6258" w:rsidRPr="008B6D99" w:rsidRDefault="000D6258" w:rsidP="008B6D99">
      <w:pPr>
        <w:spacing w:line="480" w:lineRule="auto"/>
        <w:ind w:left="720" w:hanging="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 xml:space="preserve">English, J. (1975). Abortion and the Concept of a Person. </w:t>
      </w:r>
      <w:r w:rsidRPr="00872FC5">
        <w:rPr>
          <w:rFonts w:ascii="Times New Roman" w:hAnsi="Times New Roman" w:cs="Times New Roman"/>
          <w:i/>
          <w:color w:val="222222"/>
          <w:sz w:val="24"/>
          <w:szCs w:val="24"/>
          <w:shd w:val="clear" w:color="auto" w:fill="FFFFFF"/>
        </w:rPr>
        <w:t xml:space="preserve">Canadian Journal of Philosophy, </w:t>
      </w:r>
      <w:r w:rsidRPr="008B6D99">
        <w:rPr>
          <w:rFonts w:ascii="Times New Roman" w:hAnsi="Times New Roman" w:cs="Times New Roman"/>
          <w:color w:val="222222"/>
          <w:sz w:val="24"/>
          <w:szCs w:val="24"/>
          <w:shd w:val="clear" w:color="auto" w:fill="FFFFFF"/>
        </w:rPr>
        <w:t xml:space="preserve">5(2), 233-243. </w:t>
      </w:r>
    </w:p>
    <w:p w:rsidR="000D6258" w:rsidRPr="008B6D99" w:rsidRDefault="000D6258" w:rsidP="008B6D99">
      <w:pPr>
        <w:spacing w:line="480" w:lineRule="auto"/>
        <w:ind w:left="720" w:hanging="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 xml:space="preserve">Hardwig, J. (1997). Is there a duty to die? </w:t>
      </w:r>
      <w:r w:rsidRPr="00872FC5">
        <w:rPr>
          <w:rFonts w:ascii="Times New Roman" w:hAnsi="Times New Roman" w:cs="Times New Roman"/>
          <w:i/>
          <w:color w:val="222222"/>
          <w:sz w:val="24"/>
          <w:szCs w:val="24"/>
          <w:shd w:val="clear" w:color="auto" w:fill="FFFFFF"/>
        </w:rPr>
        <w:t xml:space="preserve">Hastings Center Report, </w:t>
      </w:r>
      <w:r w:rsidRPr="008B6D99">
        <w:rPr>
          <w:rFonts w:ascii="Times New Roman" w:hAnsi="Times New Roman" w:cs="Times New Roman"/>
          <w:color w:val="222222"/>
          <w:sz w:val="24"/>
          <w:szCs w:val="24"/>
          <w:shd w:val="clear" w:color="auto" w:fill="FFFFFF"/>
        </w:rPr>
        <w:t>27(2), 34-42.</w:t>
      </w:r>
    </w:p>
    <w:p w:rsidR="000D6258" w:rsidRPr="008B6D99" w:rsidRDefault="000D6258" w:rsidP="008B6D99">
      <w:pPr>
        <w:spacing w:line="480" w:lineRule="auto"/>
        <w:ind w:left="720" w:hanging="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Katz, J. (1994). Informed consent-must it remain a fairy tale. J. Contemp. Health L. &amp; Pol'y, 10, 69.</w:t>
      </w:r>
    </w:p>
    <w:p w:rsidR="000D6258" w:rsidRPr="008B6D99" w:rsidRDefault="000D6258" w:rsidP="008B6D99">
      <w:pPr>
        <w:spacing w:line="480" w:lineRule="auto"/>
        <w:ind w:left="720" w:hanging="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 xml:space="preserve">Purdy, L. M. (1989). Surrogate Mothering: Exploitation or empowerment? </w:t>
      </w:r>
      <w:r w:rsidRPr="00AC14A4">
        <w:rPr>
          <w:rFonts w:ascii="Times New Roman" w:hAnsi="Times New Roman" w:cs="Times New Roman"/>
          <w:i/>
          <w:color w:val="222222"/>
          <w:sz w:val="24"/>
          <w:szCs w:val="24"/>
          <w:shd w:val="clear" w:color="auto" w:fill="FFFFFF"/>
        </w:rPr>
        <w:t>Bioethics</w:t>
      </w:r>
      <w:r w:rsidRPr="008B6D99">
        <w:rPr>
          <w:rFonts w:ascii="Times New Roman" w:hAnsi="Times New Roman" w:cs="Times New Roman"/>
          <w:color w:val="222222"/>
          <w:sz w:val="24"/>
          <w:szCs w:val="24"/>
          <w:shd w:val="clear" w:color="auto" w:fill="FFFFFF"/>
        </w:rPr>
        <w:t>, 3(1), 18-34.</w:t>
      </w:r>
    </w:p>
    <w:p w:rsidR="000D6258" w:rsidRPr="008B6D99" w:rsidRDefault="000D6258" w:rsidP="008B6D99">
      <w:pPr>
        <w:spacing w:line="480" w:lineRule="auto"/>
        <w:ind w:left="720" w:hanging="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 xml:space="preserve">Smith S.E. (2016). War on prescription drugs: what if you depend on opioids to live a decent life? </w:t>
      </w:r>
      <w:r w:rsidRPr="00AC14A4">
        <w:rPr>
          <w:rFonts w:ascii="Times New Roman" w:hAnsi="Times New Roman" w:cs="Times New Roman"/>
          <w:i/>
          <w:color w:val="222222"/>
          <w:sz w:val="24"/>
          <w:szCs w:val="24"/>
          <w:shd w:val="clear" w:color="auto" w:fill="FFFFFF"/>
        </w:rPr>
        <w:t>The Guardian.</w:t>
      </w:r>
    </w:p>
    <w:p w:rsidR="000D6258" w:rsidRPr="008B6D99" w:rsidRDefault="000D6258" w:rsidP="008B6D99">
      <w:pPr>
        <w:spacing w:line="480" w:lineRule="auto"/>
        <w:ind w:left="720" w:hanging="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 xml:space="preserve">Thomasma, D. C. (1994). Telling the truth to patients: a clinical ethics exploration. </w:t>
      </w:r>
      <w:r w:rsidRPr="00AC14A4">
        <w:rPr>
          <w:rFonts w:ascii="Times New Roman" w:hAnsi="Times New Roman" w:cs="Times New Roman"/>
          <w:i/>
          <w:color w:val="222222"/>
          <w:sz w:val="24"/>
          <w:szCs w:val="24"/>
          <w:shd w:val="clear" w:color="auto" w:fill="FFFFFF"/>
        </w:rPr>
        <w:t xml:space="preserve">Cambridge Quarterly of Healthcare Ethics, </w:t>
      </w:r>
      <w:r w:rsidRPr="008B6D99">
        <w:rPr>
          <w:rFonts w:ascii="Times New Roman" w:hAnsi="Times New Roman" w:cs="Times New Roman"/>
          <w:color w:val="222222"/>
          <w:sz w:val="24"/>
          <w:szCs w:val="24"/>
          <w:shd w:val="clear" w:color="auto" w:fill="FFFFFF"/>
        </w:rPr>
        <w:t>3(3), 375-382.</w:t>
      </w:r>
    </w:p>
    <w:p w:rsidR="000D6258" w:rsidRPr="008B6D99" w:rsidRDefault="000D6258" w:rsidP="008B6D99">
      <w:pPr>
        <w:spacing w:line="480" w:lineRule="auto"/>
        <w:ind w:left="720" w:hanging="720"/>
        <w:rPr>
          <w:rFonts w:ascii="Times New Roman" w:hAnsi="Times New Roman" w:cs="Times New Roman"/>
          <w:color w:val="222222"/>
          <w:sz w:val="24"/>
          <w:szCs w:val="24"/>
          <w:shd w:val="clear" w:color="auto" w:fill="FFFFFF"/>
        </w:rPr>
      </w:pPr>
      <w:r w:rsidRPr="008B6D99">
        <w:rPr>
          <w:rFonts w:ascii="Times New Roman" w:hAnsi="Times New Roman" w:cs="Times New Roman"/>
          <w:color w:val="222222"/>
          <w:sz w:val="24"/>
          <w:szCs w:val="24"/>
          <w:shd w:val="clear" w:color="auto" w:fill="FFFFFF"/>
        </w:rPr>
        <w:t xml:space="preserve">Warren, M. A. (1988). IVF and women's interests: An analysis of feminist concerns. </w:t>
      </w:r>
      <w:r w:rsidRPr="00AC14A4">
        <w:rPr>
          <w:rFonts w:ascii="Times New Roman" w:hAnsi="Times New Roman" w:cs="Times New Roman"/>
          <w:i/>
          <w:color w:val="222222"/>
          <w:sz w:val="24"/>
          <w:szCs w:val="24"/>
          <w:shd w:val="clear" w:color="auto" w:fill="FFFFFF"/>
        </w:rPr>
        <w:t>Bioethics,</w:t>
      </w:r>
      <w:r w:rsidRPr="008B6D99">
        <w:rPr>
          <w:rFonts w:ascii="Times New Roman" w:hAnsi="Times New Roman" w:cs="Times New Roman"/>
          <w:color w:val="222222"/>
          <w:sz w:val="24"/>
          <w:szCs w:val="24"/>
          <w:shd w:val="clear" w:color="auto" w:fill="FFFFFF"/>
        </w:rPr>
        <w:t xml:space="preserve"> 2(1), 37-57.</w:t>
      </w:r>
    </w:p>
    <w:p w:rsidR="000D6258" w:rsidRPr="008B6D99" w:rsidRDefault="000D6258" w:rsidP="008B6D99">
      <w:pPr>
        <w:spacing w:line="480" w:lineRule="auto"/>
        <w:rPr>
          <w:rFonts w:ascii="Times New Roman" w:hAnsi="Times New Roman" w:cs="Times New Roman"/>
          <w:color w:val="222222"/>
          <w:sz w:val="24"/>
          <w:szCs w:val="24"/>
          <w:shd w:val="clear" w:color="auto" w:fill="FFFFFF"/>
        </w:rPr>
      </w:pPr>
      <w:bookmarkStart w:id="0" w:name="_GoBack"/>
      <w:bookmarkEnd w:id="0"/>
    </w:p>
    <w:sectPr w:rsidR="000D6258" w:rsidRPr="008B6D99" w:rsidSect="000D62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5A01" w:rsidRDefault="00D85A01" w:rsidP="000D6258">
      <w:pPr>
        <w:spacing w:after="0" w:line="240" w:lineRule="auto"/>
      </w:pPr>
      <w:r>
        <w:separator/>
      </w:r>
    </w:p>
  </w:endnote>
  <w:endnote w:type="continuationSeparator" w:id="1">
    <w:p w:rsidR="00D85A01" w:rsidRDefault="00D85A01" w:rsidP="000D62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5A01" w:rsidRDefault="00D85A01" w:rsidP="000D6258">
      <w:pPr>
        <w:spacing w:after="0" w:line="240" w:lineRule="auto"/>
      </w:pPr>
      <w:r>
        <w:separator/>
      </w:r>
    </w:p>
  </w:footnote>
  <w:footnote w:type="continuationSeparator" w:id="1">
    <w:p w:rsidR="00D85A01" w:rsidRDefault="00D85A01" w:rsidP="000D62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58" w:rsidRPr="000D6258" w:rsidRDefault="000D6258" w:rsidP="000D6258">
    <w:pPr>
      <w:rPr>
        <w:rFonts w:ascii="Times New Roman" w:hAnsi="Times New Roman" w:cs="Times New Roman"/>
        <w:color w:val="222222"/>
        <w:sz w:val="24"/>
        <w:szCs w:val="24"/>
        <w:shd w:val="clear" w:color="auto" w:fill="FFFFFF"/>
      </w:rPr>
    </w:pPr>
    <w:r w:rsidRPr="000D6258">
      <w:rPr>
        <w:rFonts w:ascii="Times New Roman" w:hAnsi="Times New Roman" w:cs="Times New Roman"/>
        <w:color w:val="222222"/>
        <w:sz w:val="24"/>
        <w:szCs w:val="24"/>
        <w:shd w:val="clear" w:color="auto" w:fill="FFFFFF"/>
      </w:rPr>
      <w:t>PHILOSOPHY ETHICS REFLECTI</w:t>
    </w:r>
    <w:r>
      <w:rPr>
        <w:rFonts w:ascii="Times New Roman" w:hAnsi="Times New Roman" w:cs="Times New Roman"/>
        <w:color w:val="222222"/>
        <w:sz w:val="24"/>
        <w:szCs w:val="24"/>
        <w:shd w:val="clear" w:color="auto" w:fill="FFFFFF"/>
      </w:rPr>
      <w:t>VE</w:t>
    </w:r>
    <w:r w:rsidRPr="000D6258">
      <w:rPr>
        <w:rFonts w:ascii="Times New Roman" w:hAnsi="Times New Roman" w:cs="Times New Roman"/>
        <w:color w:val="222222"/>
        <w:sz w:val="24"/>
        <w:szCs w:val="24"/>
        <w:shd w:val="clear" w:color="auto" w:fill="FFFFFF"/>
      </w:rPr>
      <w:t xml:space="preserve"> JOURNAL.</w:t>
    </w:r>
    <w:r w:rsidRPr="000D6258">
      <w:rPr>
        <w:rFonts w:ascii="Times New Roman" w:hAnsi="Times New Roman" w:cs="Times New Roman"/>
        <w:color w:val="222222"/>
        <w:sz w:val="24"/>
        <w:szCs w:val="24"/>
        <w:shd w:val="clear" w:color="auto" w:fill="FFFFFF"/>
      </w:rPr>
      <w:tab/>
    </w:r>
    <w:r w:rsidRPr="000D6258">
      <w:rPr>
        <w:rFonts w:ascii="Times New Roman" w:hAnsi="Times New Roman" w:cs="Times New Roman"/>
        <w:color w:val="222222"/>
        <w:sz w:val="24"/>
        <w:szCs w:val="24"/>
        <w:shd w:val="clear" w:color="auto" w:fill="FFFFFF"/>
      </w:rPr>
      <w:tab/>
    </w:r>
    <w:r w:rsidRPr="000D6258">
      <w:rPr>
        <w:rFonts w:ascii="Times New Roman" w:hAnsi="Times New Roman" w:cs="Times New Roman"/>
        <w:color w:val="222222"/>
        <w:sz w:val="24"/>
        <w:szCs w:val="24"/>
        <w:shd w:val="clear" w:color="auto" w:fill="FFFFFF"/>
      </w:rPr>
      <w:tab/>
    </w:r>
    <w:r w:rsidRPr="000D6258">
      <w:rPr>
        <w:rFonts w:ascii="Times New Roman" w:hAnsi="Times New Roman" w:cs="Times New Roman"/>
        <w:color w:val="222222"/>
        <w:sz w:val="24"/>
        <w:szCs w:val="24"/>
        <w:shd w:val="clear" w:color="auto" w:fill="FFFFFF"/>
      </w:rPr>
      <w:tab/>
    </w:r>
    <w:r w:rsidRPr="000D6258">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567255454"/>
        <w:docPartObj>
          <w:docPartGallery w:val="Page Numbers (Top of Page)"/>
          <w:docPartUnique/>
        </w:docPartObj>
      </w:sdtPr>
      <w:sdtEndPr>
        <w:rPr>
          <w:noProof/>
        </w:rPr>
      </w:sdtEndPr>
      <w:sdtContent>
        <w:r w:rsidR="005328C2" w:rsidRPr="000D6258">
          <w:rPr>
            <w:rFonts w:ascii="Times New Roman" w:hAnsi="Times New Roman" w:cs="Times New Roman"/>
            <w:sz w:val="24"/>
            <w:szCs w:val="24"/>
          </w:rPr>
          <w:fldChar w:fldCharType="begin"/>
        </w:r>
        <w:r w:rsidRPr="000D6258">
          <w:rPr>
            <w:rFonts w:ascii="Times New Roman" w:hAnsi="Times New Roman" w:cs="Times New Roman"/>
            <w:sz w:val="24"/>
            <w:szCs w:val="24"/>
          </w:rPr>
          <w:instrText xml:space="preserve"> PAGE   \* MERGEFORMAT </w:instrText>
        </w:r>
        <w:r w:rsidR="005328C2" w:rsidRPr="000D6258">
          <w:rPr>
            <w:rFonts w:ascii="Times New Roman" w:hAnsi="Times New Roman" w:cs="Times New Roman"/>
            <w:sz w:val="24"/>
            <w:szCs w:val="24"/>
          </w:rPr>
          <w:fldChar w:fldCharType="separate"/>
        </w:r>
        <w:r w:rsidR="008F28F9">
          <w:rPr>
            <w:rFonts w:ascii="Times New Roman" w:hAnsi="Times New Roman" w:cs="Times New Roman"/>
            <w:noProof/>
            <w:sz w:val="24"/>
            <w:szCs w:val="24"/>
          </w:rPr>
          <w:t>8</w:t>
        </w:r>
        <w:r w:rsidR="005328C2" w:rsidRPr="000D6258">
          <w:rPr>
            <w:rFonts w:ascii="Times New Roman" w:hAnsi="Times New Roman" w:cs="Times New Roman"/>
            <w:noProof/>
            <w:sz w:val="24"/>
            <w:szCs w:val="24"/>
          </w:rPr>
          <w:fldChar w:fldCharType="end"/>
        </w:r>
      </w:sdtContent>
    </w:sdt>
  </w:p>
  <w:p w:rsidR="000D6258" w:rsidRPr="000D6258" w:rsidRDefault="000D625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58" w:rsidRPr="000D6258" w:rsidRDefault="000D6258" w:rsidP="000D6258">
    <w:pPr>
      <w:rPr>
        <w:rFonts w:ascii="Times New Roman" w:hAnsi="Times New Roman" w:cs="Times New Roman"/>
        <w:sz w:val="24"/>
        <w:szCs w:val="24"/>
      </w:rPr>
    </w:pPr>
    <w:r w:rsidRPr="000D6258">
      <w:rPr>
        <w:rFonts w:ascii="Times New Roman" w:hAnsi="Times New Roman" w:cs="Times New Roman"/>
        <w:sz w:val="24"/>
        <w:szCs w:val="24"/>
      </w:rPr>
      <w:t xml:space="preserve">Running Head: </w:t>
    </w:r>
    <w:r w:rsidRPr="000D6258">
      <w:rPr>
        <w:rFonts w:ascii="Times New Roman" w:hAnsi="Times New Roman" w:cs="Times New Roman"/>
        <w:color w:val="222222"/>
        <w:sz w:val="24"/>
        <w:szCs w:val="24"/>
        <w:shd w:val="clear" w:color="auto" w:fill="FFFFFF"/>
      </w:rPr>
      <w:t>PHILOSOPHY ETHICS REFLECTI</w:t>
    </w:r>
    <w:r>
      <w:rPr>
        <w:rFonts w:ascii="Times New Roman" w:hAnsi="Times New Roman" w:cs="Times New Roman"/>
        <w:color w:val="222222"/>
        <w:sz w:val="24"/>
        <w:szCs w:val="24"/>
        <w:shd w:val="clear" w:color="auto" w:fill="FFFFFF"/>
      </w:rPr>
      <w:t>VE</w:t>
    </w:r>
    <w:r w:rsidRPr="000D6258">
      <w:rPr>
        <w:rFonts w:ascii="Times New Roman" w:hAnsi="Times New Roman" w:cs="Times New Roman"/>
        <w:color w:val="222222"/>
        <w:sz w:val="24"/>
        <w:szCs w:val="24"/>
        <w:shd w:val="clear" w:color="auto" w:fill="FFFFFF"/>
      </w:rPr>
      <w:t xml:space="preserve"> JOURNAL.</w:t>
    </w:r>
    <w:r w:rsidRPr="000D6258">
      <w:rPr>
        <w:rFonts w:ascii="Times New Roman" w:hAnsi="Times New Roman" w:cs="Times New Roman"/>
        <w:color w:val="222222"/>
        <w:sz w:val="24"/>
        <w:szCs w:val="24"/>
        <w:shd w:val="clear" w:color="auto" w:fill="FFFFFF"/>
      </w:rPr>
      <w:tab/>
    </w:r>
    <w:r w:rsidRPr="000D6258">
      <w:rPr>
        <w:rFonts w:ascii="Times New Roman" w:hAnsi="Times New Roman" w:cs="Times New Roman"/>
        <w:color w:val="222222"/>
        <w:sz w:val="24"/>
        <w:szCs w:val="24"/>
        <w:shd w:val="clear" w:color="auto" w:fill="FFFFFF"/>
      </w:rPr>
      <w:tab/>
    </w:r>
    <w:r w:rsidRPr="000D6258">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924482146"/>
        <w:docPartObj>
          <w:docPartGallery w:val="Page Numbers (Top of Page)"/>
          <w:docPartUnique/>
        </w:docPartObj>
      </w:sdtPr>
      <w:sdtEndPr>
        <w:rPr>
          <w:noProof/>
        </w:rPr>
      </w:sdtEndPr>
      <w:sdtContent>
        <w:r w:rsidR="005328C2" w:rsidRPr="000D6258">
          <w:rPr>
            <w:rFonts w:ascii="Times New Roman" w:hAnsi="Times New Roman" w:cs="Times New Roman"/>
            <w:sz w:val="24"/>
            <w:szCs w:val="24"/>
          </w:rPr>
          <w:fldChar w:fldCharType="begin"/>
        </w:r>
        <w:r w:rsidRPr="000D6258">
          <w:rPr>
            <w:rFonts w:ascii="Times New Roman" w:hAnsi="Times New Roman" w:cs="Times New Roman"/>
            <w:sz w:val="24"/>
            <w:szCs w:val="24"/>
          </w:rPr>
          <w:instrText xml:space="preserve"> PAGE   \* MERGEFORMAT </w:instrText>
        </w:r>
        <w:r w:rsidR="005328C2" w:rsidRPr="000D6258">
          <w:rPr>
            <w:rFonts w:ascii="Times New Roman" w:hAnsi="Times New Roman" w:cs="Times New Roman"/>
            <w:sz w:val="24"/>
            <w:szCs w:val="24"/>
          </w:rPr>
          <w:fldChar w:fldCharType="separate"/>
        </w:r>
        <w:r w:rsidR="008F28F9">
          <w:rPr>
            <w:rFonts w:ascii="Times New Roman" w:hAnsi="Times New Roman" w:cs="Times New Roman"/>
            <w:noProof/>
            <w:sz w:val="24"/>
            <w:szCs w:val="24"/>
          </w:rPr>
          <w:t>1</w:t>
        </w:r>
        <w:r w:rsidR="005328C2" w:rsidRPr="000D6258">
          <w:rPr>
            <w:rFonts w:ascii="Times New Roman" w:hAnsi="Times New Roman" w:cs="Times New Roman"/>
            <w:noProof/>
            <w:sz w:val="24"/>
            <w:szCs w:val="24"/>
          </w:rPr>
          <w:fldChar w:fldCharType="end"/>
        </w:r>
      </w:sdtContent>
    </w:sdt>
  </w:p>
  <w:p w:rsidR="000D6258" w:rsidRPr="000D6258" w:rsidRDefault="000D625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95AE9"/>
    <w:rsid w:val="000D6258"/>
    <w:rsid w:val="00107EA8"/>
    <w:rsid w:val="00117F1F"/>
    <w:rsid w:val="001267BA"/>
    <w:rsid w:val="001933D7"/>
    <w:rsid w:val="001C4986"/>
    <w:rsid w:val="001E50FA"/>
    <w:rsid w:val="001F3077"/>
    <w:rsid w:val="00232D99"/>
    <w:rsid w:val="002A0858"/>
    <w:rsid w:val="002F35F9"/>
    <w:rsid w:val="002F6AF1"/>
    <w:rsid w:val="00352B1A"/>
    <w:rsid w:val="00357460"/>
    <w:rsid w:val="00385954"/>
    <w:rsid w:val="0038648D"/>
    <w:rsid w:val="003B5119"/>
    <w:rsid w:val="004807F9"/>
    <w:rsid w:val="00514B0E"/>
    <w:rsid w:val="005309FF"/>
    <w:rsid w:val="005328C2"/>
    <w:rsid w:val="00532E38"/>
    <w:rsid w:val="005400FC"/>
    <w:rsid w:val="005414B7"/>
    <w:rsid w:val="005A4324"/>
    <w:rsid w:val="005C4C77"/>
    <w:rsid w:val="006174E7"/>
    <w:rsid w:val="006222D7"/>
    <w:rsid w:val="00661ECB"/>
    <w:rsid w:val="0068697B"/>
    <w:rsid w:val="006C23F1"/>
    <w:rsid w:val="006C2923"/>
    <w:rsid w:val="00704563"/>
    <w:rsid w:val="00795AE9"/>
    <w:rsid w:val="007A7574"/>
    <w:rsid w:val="00830607"/>
    <w:rsid w:val="008638C4"/>
    <w:rsid w:val="00872FC5"/>
    <w:rsid w:val="008B6D99"/>
    <w:rsid w:val="008F28F9"/>
    <w:rsid w:val="009478FD"/>
    <w:rsid w:val="009720C5"/>
    <w:rsid w:val="009C5FA6"/>
    <w:rsid w:val="00A36BB4"/>
    <w:rsid w:val="00A55517"/>
    <w:rsid w:val="00AC14A4"/>
    <w:rsid w:val="00B17B72"/>
    <w:rsid w:val="00B23FA4"/>
    <w:rsid w:val="00B36E5E"/>
    <w:rsid w:val="00BC323F"/>
    <w:rsid w:val="00BC352F"/>
    <w:rsid w:val="00C2070C"/>
    <w:rsid w:val="00C57F6F"/>
    <w:rsid w:val="00C851D0"/>
    <w:rsid w:val="00CB3161"/>
    <w:rsid w:val="00CE0E1E"/>
    <w:rsid w:val="00CE70BE"/>
    <w:rsid w:val="00CF5782"/>
    <w:rsid w:val="00CF6EF0"/>
    <w:rsid w:val="00D1033C"/>
    <w:rsid w:val="00D126F3"/>
    <w:rsid w:val="00D21C14"/>
    <w:rsid w:val="00D43669"/>
    <w:rsid w:val="00D85A01"/>
    <w:rsid w:val="00D867EA"/>
    <w:rsid w:val="00E06A43"/>
    <w:rsid w:val="00E3648A"/>
    <w:rsid w:val="00EC19FD"/>
    <w:rsid w:val="00EE3E33"/>
    <w:rsid w:val="00EE6AE5"/>
    <w:rsid w:val="00F7246B"/>
    <w:rsid w:val="00F758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9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258"/>
  </w:style>
  <w:style w:type="paragraph" w:styleId="Footer">
    <w:name w:val="footer"/>
    <w:basedOn w:val="Normal"/>
    <w:link w:val="FooterChar"/>
    <w:uiPriority w:val="99"/>
    <w:unhideWhenUsed/>
    <w:rsid w:val="000D6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25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1705</Words>
  <Characters>9723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2018-12-13T21:18:00Z</dcterms:created>
  <dcterms:modified xsi:type="dcterms:W3CDTF">2018-12-13T21:18:00Z</dcterms:modified>
</cp:coreProperties>
</file>